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spacing w:after="0" w:lineRule="auto"/>
        <w:rPr>
          <w:rFonts w:ascii="Impact" w:cs="Impact" w:eastAsia="Impact" w:hAnsi="Impact"/>
          <w:color w:val="bf9000"/>
          <w:sz w:val="48"/>
          <w:szCs w:val="48"/>
          <w:u w:val="single"/>
        </w:rPr>
      </w:pPr>
      <w:bookmarkStart w:colFirst="0" w:colLast="0" w:name="_avx9h7w12t4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LA BOCINA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spacing w:after="0" w:lineRule="auto"/>
        <w:rPr>
          <w:color w:val="bf9000"/>
          <w:sz w:val="22"/>
          <w:szCs w:val="22"/>
          <w:u w:val="single"/>
        </w:rPr>
      </w:pPr>
      <w:bookmarkStart w:colFirst="0" w:colLast="0" w:name="_pa73i51g9wv4" w:id="1"/>
      <w:bookmarkEnd w:id="1"/>
      <w:r w:rsidDel="00000000" w:rsidR="00000000" w:rsidRPr="00000000">
        <w:rPr>
          <w:rFonts w:ascii="Impact" w:cs="Impact" w:eastAsia="Impact" w:hAnsi="Impact"/>
          <w:color w:val="bf9000"/>
          <w:sz w:val="22"/>
          <w:szCs w:val="22"/>
          <w:u w:val="singl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Subtitle"/>
        <w:rPr>
          <w:b w:val="0"/>
          <w:sz w:val="22"/>
          <w:szCs w:val="22"/>
        </w:rPr>
      </w:pPr>
      <w:bookmarkStart w:colFirst="0" w:colLast="0" w:name="_ayj8tfejignk" w:id="2"/>
      <w:bookmarkEnd w:id="2"/>
      <w:r w:rsidDel="00000000" w:rsidR="00000000" w:rsidRPr="00000000">
        <w:rPr>
          <w:b w:val="0"/>
          <w:sz w:val="22"/>
          <w:szCs w:val="22"/>
          <w:rtl w:val="0"/>
        </w:rPr>
        <w:t xml:space="preserve">Viviré en el campo, en el campo triste,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que suenan bocina, </w:t>
      </w:r>
    </w:p>
    <w:p w:rsidR="00000000" w:rsidDel="00000000" w:rsidP="00000000" w:rsidRDefault="00000000" w:rsidRPr="00000000" w14:paraId="00000005">
      <w:pPr>
        <w:rPr>
          <w:i w:val="1"/>
        </w:rPr>
      </w:pPr>
      <w:r w:rsidDel="00000000" w:rsidR="00000000" w:rsidRPr="00000000">
        <w:rPr>
          <w:rtl w:val="0"/>
        </w:rPr>
        <w:t xml:space="preserve">que la toco yo, que la toco yo.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Style w:val="Subtitle"/>
        <w:rPr/>
      </w:pPr>
      <w:bookmarkStart w:colFirst="0" w:colLast="0" w:name="_knv2skn0zobm" w:id="3"/>
      <w:bookmarkEnd w:id="3"/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Qué días tan bellos pasaba con ella,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porque yo la amaba con toda ternura;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por ella lloré, por ella lloré. </w:t>
      </w:r>
    </w:p>
    <w:p w:rsidR="00000000" w:rsidDel="00000000" w:rsidP="00000000" w:rsidRDefault="00000000" w:rsidRPr="00000000" w14:paraId="0000000A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rtl w:val="0"/>
        </w:rPr>
        <w:t xml:space="preserve">or eso, viajero, si acaso la encuentras 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dile que sin ella 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ya no existo yo, ya no existo yo.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Porque para el indio basta su bocina,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que toca en su tumba al morir del sol,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al morir del sol, al morir del sol.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C</w:t>
      </w:r>
      <w:r w:rsidDel="00000000" w:rsidR="00000000" w:rsidRPr="00000000">
        <w:rPr>
          <w:rtl w:val="0"/>
        </w:rPr>
        <w:t xml:space="preserve">ada chacasino a su Mama Ashu 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en la puna canta 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con su quena y voz, con su quena y voz.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Querida Mamita, ya que Tú me quieres,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yo también te quiero y todo me alegro 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al tocar para ti, al tocar para ti.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